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1" w:rsidRPr="009135E1" w:rsidRDefault="009135E1" w:rsidP="009135E1">
      <w:pPr>
        <w:ind w:left="142"/>
        <w:rPr>
          <w:rFonts w:ascii="Arial" w:hAnsi="Arial" w:cs="Arial"/>
          <w:b/>
          <w:color w:val="F09120"/>
        </w:rPr>
      </w:pPr>
      <w:r w:rsidRPr="009135E1">
        <w:rPr>
          <w:rFonts w:ascii="Arial" w:hAnsi="Arial" w:cs="Arial"/>
          <w:b/>
          <w:color w:val="F09120"/>
        </w:rPr>
        <w:t xml:space="preserve">PRZEDMIOTOWY SYSTEM OCENIANIA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007D29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07D29" w:rsidRPr="009135E1" w:rsidRDefault="00007D29" w:rsidP="00147BBC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9135E1" w:rsidRDefault="00147BBC" w:rsidP="00147BB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występowanie różnic czasu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słonecznego jako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roku jako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zróżnicowaniem klimatu i krajobrazów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klasyfikować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147BBC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147BBC" w:rsidRPr="00147BBC" w:rsidRDefault="00147BBC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147BBC" w:rsidRDefault="00147BBC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147BBC" w:rsidRDefault="00147BBC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</w:t>
            </w:r>
            <w:proofErr w:type="gramEnd"/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0C0E27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BF77A5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>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wymienić co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A3324A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uzasadnić kierunek przyszłego rozwoju branży turystycznej w krajach Europy Południowej.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ilustracji opisać wygląd zakładów przemysłowych w XIX w.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oraz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rozwijanych Nadrenii Północnej-Westfalii w XIX w.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oraz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>, czym są atrakcje turystyczne;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sklasyfikować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połączyć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przygotować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uzasadnić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</w:t>
            </w:r>
            <w:proofErr w:type="gramEnd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gramEnd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uzasadnić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>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AE" w:rsidRDefault="00E13DAE" w:rsidP="00285D6F">
      <w:pPr>
        <w:spacing w:after="0" w:line="240" w:lineRule="auto"/>
      </w:pPr>
      <w:r>
        <w:separator/>
      </w:r>
    </w:p>
  </w:endnote>
  <w:endnote w:type="continuationSeparator" w:id="0">
    <w:p w:rsidR="00E13DAE" w:rsidRDefault="00E13DA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7899D" wp14:editId="4F07011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F2F5B" wp14:editId="63289F6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784175" wp14:editId="2873F5D4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 wp14:anchorId="03AA9512" wp14:editId="422578DB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04326">
      <w:rPr>
        <w:noProof/>
      </w:rPr>
      <w:t>8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AE" w:rsidRDefault="00E13DAE" w:rsidP="00285D6F">
      <w:pPr>
        <w:spacing w:after="0" w:line="240" w:lineRule="auto"/>
      </w:pPr>
      <w:r>
        <w:separator/>
      </w:r>
    </w:p>
  </w:footnote>
  <w:footnote w:type="continuationSeparator" w:id="0">
    <w:p w:rsidR="00E13DAE" w:rsidRDefault="00E13DA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CB1B40" wp14:editId="2FE15B11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CF603B" wp14:editId="0EABA44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7D29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D22D55"/>
    <w:rsid w:val="00E13DAE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B4451-3114-41F1-9BF1-A1DD853F1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2DA2C-271E-42C1-B4C1-33DC8648DF97}"/>
</file>

<file path=customXml/itemProps3.xml><?xml version="1.0" encoding="utf-8"?>
<ds:datastoreItem xmlns:ds="http://schemas.openxmlformats.org/officeDocument/2006/customXml" ds:itemID="{109BBA57-3B6E-4179-9407-CE5992BA57A7}"/>
</file>

<file path=customXml/itemProps4.xml><?xml version="1.0" encoding="utf-8"?>
<ds:datastoreItem xmlns:ds="http://schemas.openxmlformats.org/officeDocument/2006/customXml" ds:itemID="{618C5DDD-18C1-4B83-8FB4-F5C5A6979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Marek Szokalski</cp:lastModifiedBy>
  <cp:revision>10</cp:revision>
  <dcterms:created xsi:type="dcterms:W3CDTF">2015-05-26T09:01:00Z</dcterms:created>
  <dcterms:modified xsi:type="dcterms:W3CDTF">2019-03-15T12:22:00Z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