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3B" w:rsidRDefault="00A365CD" w:rsidP="00934A3B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PRZEDMIOTOWE ZASADY</w:t>
      </w:r>
      <w:r w:rsidR="00934A3B">
        <w:rPr>
          <w:b/>
          <w:bCs/>
        </w:rPr>
        <w:t xml:space="preserve"> OCENIANIA Z BIOLOGII</w:t>
      </w:r>
    </w:p>
    <w:p w:rsidR="00934A3B" w:rsidRDefault="00934A3B" w:rsidP="00934A3B">
      <w:pPr>
        <w:pStyle w:val="Textbody"/>
        <w:spacing w:after="0"/>
      </w:pPr>
    </w:p>
    <w:p w:rsidR="00934A3B" w:rsidRDefault="00934A3B" w:rsidP="00934A3B">
      <w:pPr>
        <w:pStyle w:val="Textbody"/>
        <w:spacing w:after="0"/>
      </w:pPr>
      <w:r>
        <w:rPr>
          <w:b/>
          <w:bCs/>
        </w:rPr>
        <w:t>I.</w:t>
      </w:r>
      <w:r>
        <w:t xml:space="preserve"> </w:t>
      </w:r>
      <w:r w:rsidR="00A365CD">
        <w:rPr>
          <w:b/>
          <w:bCs/>
        </w:rPr>
        <w:t>Przedmiotowe zasady</w:t>
      </w:r>
      <w:r>
        <w:rPr>
          <w:b/>
          <w:bCs/>
        </w:rPr>
        <w:t xml:space="preserve"> sposób oceniania z biologii opracowano w oparciu o:</w:t>
      </w:r>
    </w:p>
    <w:p w:rsidR="0037362D" w:rsidRDefault="0037362D">
      <w:pPr>
        <w:pStyle w:val="Textbody"/>
        <w:spacing w:after="0"/>
        <w:ind w:left="1080"/>
      </w:pPr>
    </w:p>
    <w:p w:rsidR="0037362D" w:rsidRDefault="00492089">
      <w:pPr>
        <w:pStyle w:val="Textbody"/>
        <w:numPr>
          <w:ilvl w:val="0"/>
          <w:numId w:val="1"/>
        </w:numPr>
        <w:spacing w:after="0"/>
        <w:ind w:left="705" w:firstLine="0"/>
      </w:pPr>
      <w:r>
        <w:t>Podstawę programową kształcenia ogólnego</w:t>
      </w:r>
    </w:p>
    <w:p w:rsidR="0037362D" w:rsidRDefault="00492089">
      <w:pPr>
        <w:pStyle w:val="Textbody"/>
        <w:numPr>
          <w:ilvl w:val="0"/>
          <w:numId w:val="2"/>
        </w:numPr>
        <w:spacing w:after="0"/>
        <w:ind w:left="705" w:firstLine="0"/>
      </w:pPr>
      <w:r>
        <w:t>Program nauczania biologii w Szkole Podstawowej im. M. Konopnickiej w Nowej Wsi Wielkiej,  klasy 5– 8, wyd. Nowa Era</w:t>
      </w:r>
    </w:p>
    <w:p w:rsidR="00D56CF3" w:rsidRPr="00D56CF3" w:rsidRDefault="00D56CF3" w:rsidP="00D56CF3">
      <w:pPr>
        <w:pStyle w:val="Textbody"/>
        <w:numPr>
          <w:ilvl w:val="0"/>
          <w:numId w:val="2"/>
        </w:numPr>
        <w:spacing w:after="0"/>
        <w:ind w:left="705" w:firstLine="0"/>
      </w:pPr>
      <w:r w:rsidRPr="00D56CF3">
        <w:rPr>
          <w:rFonts w:eastAsia="Times New Roman" w:cs="Times New Roman"/>
        </w:rPr>
        <w:t>Szczegółowe warunki i sposoby oceniania wewnątrzszkolnego.</w:t>
      </w:r>
    </w:p>
    <w:p w:rsidR="0037362D" w:rsidRDefault="0037362D">
      <w:pPr>
        <w:pStyle w:val="Textbody"/>
        <w:spacing w:after="0"/>
        <w:ind w:left="345"/>
      </w:pPr>
    </w:p>
    <w:p w:rsidR="0037362D" w:rsidRDefault="00492089">
      <w:pPr>
        <w:pStyle w:val="Textbody"/>
        <w:spacing w:after="0"/>
      </w:pPr>
      <w:r>
        <w:rPr>
          <w:b/>
          <w:bCs/>
        </w:rPr>
        <w:t>II.</w:t>
      </w:r>
      <w:r>
        <w:t xml:space="preserve"> </w:t>
      </w:r>
      <w:r>
        <w:rPr>
          <w:b/>
          <w:bCs/>
        </w:rPr>
        <w:t>Przedmiotem oceniania są:</w:t>
      </w:r>
    </w:p>
    <w:p w:rsidR="0037362D" w:rsidRDefault="00492089">
      <w:pPr>
        <w:pStyle w:val="Textbody"/>
        <w:numPr>
          <w:ilvl w:val="0"/>
          <w:numId w:val="4"/>
        </w:numPr>
        <w:spacing w:after="0"/>
        <w:ind w:left="1065" w:firstLine="0"/>
      </w:pPr>
      <w:r>
        <w:t>wiadomości</w:t>
      </w:r>
    </w:p>
    <w:p w:rsidR="0037362D" w:rsidRDefault="00492089">
      <w:pPr>
        <w:pStyle w:val="Textbody"/>
        <w:numPr>
          <w:ilvl w:val="0"/>
          <w:numId w:val="5"/>
        </w:numPr>
        <w:spacing w:after="0"/>
        <w:ind w:left="1065" w:firstLine="0"/>
      </w:pPr>
      <w:r>
        <w:t>umiejętności</w:t>
      </w:r>
    </w:p>
    <w:p w:rsidR="0037362D" w:rsidRDefault="00492089">
      <w:pPr>
        <w:pStyle w:val="Textbody"/>
        <w:numPr>
          <w:ilvl w:val="0"/>
          <w:numId w:val="6"/>
        </w:numPr>
        <w:spacing w:after="0"/>
        <w:ind w:left="1065" w:firstLine="0"/>
      </w:pPr>
      <w:r>
        <w:t>postawy – aktywność, zaangażowanie</w:t>
      </w:r>
    </w:p>
    <w:p w:rsidR="0037362D" w:rsidRDefault="0037362D">
      <w:pPr>
        <w:pStyle w:val="Textbody"/>
        <w:spacing w:after="0"/>
        <w:ind w:left="1785"/>
      </w:pPr>
    </w:p>
    <w:p w:rsidR="0037362D" w:rsidRDefault="00492089">
      <w:pPr>
        <w:pStyle w:val="Textbody"/>
        <w:spacing w:after="0"/>
      </w:pPr>
      <w:r>
        <w:rPr>
          <w:b/>
          <w:bCs/>
        </w:rPr>
        <w:t>III.</w:t>
      </w:r>
      <w:r>
        <w:t xml:space="preserve"> </w:t>
      </w:r>
      <w:r>
        <w:rPr>
          <w:b/>
          <w:bCs/>
        </w:rPr>
        <w:t>Wymagania dotyczące podręczników, zeszytów:</w:t>
      </w:r>
    </w:p>
    <w:p w:rsidR="0037362D" w:rsidRDefault="0037362D">
      <w:pPr>
        <w:pStyle w:val="Textbody"/>
        <w:spacing w:after="0"/>
        <w:ind w:left="1080"/>
      </w:pPr>
    </w:p>
    <w:p w:rsidR="0037362D" w:rsidRDefault="00492089">
      <w:pPr>
        <w:pStyle w:val="Textbody"/>
        <w:spacing w:after="0"/>
      </w:pPr>
      <w:r>
        <w:rPr>
          <w:b/>
        </w:rPr>
        <w:t xml:space="preserve">- </w:t>
      </w:r>
      <w:r>
        <w:t xml:space="preserve">uczeń ma obowiązek przynoszenia zeszytu przedmiotowego, zeszytu ćwiczeń oraz podręcznika na każdą lekcję  </w:t>
      </w:r>
    </w:p>
    <w:p w:rsidR="0037362D" w:rsidRDefault="00492089">
      <w:pPr>
        <w:pStyle w:val="Textbody"/>
      </w:pPr>
      <w:r>
        <w:rPr>
          <w:b/>
        </w:rPr>
        <w:t>-</w:t>
      </w:r>
      <w:r>
        <w:t>uczeń ma obowiązek systematycznego prowadzenia zeszytu przedmiotowego oraz zeszytu ćwiczeń</w:t>
      </w:r>
    </w:p>
    <w:p w:rsidR="0037362D" w:rsidRDefault="00492089">
      <w:pPr>
        <w:pStyle w:val="Textbody"/>
      </w:pPr>
      <w:r>
        <w:t>-zeszyty mogą podlegać ocenie – kryteria oceny: estetyka, kompletność notatek i systematyczność w odrabianiu zadań domowych</w:t>
      </w:r>
    </w:p>
    <w:p w:rsidR="0037362D" w:rsidRDefault="0037362D">
      <w:pPr>
        <w:pStyle w:val="Textbody"/>
        <w:spacing w:after="0"/>
      </w:pPr>
    </w:p>
    <w:p w:rsidR="0037362D" w:rsidRDefault="00492089">
      <w:pPr>
        <w:pStyle w:val="Textbody"/>
        <w:spacing w:after="0"/>
      </w:pPr>
      <w:r>
        <w:rPr>
          <w:b/>
          <w:bCs/>
        </w:rPr>
        <w:t>IV.</w:t>
      </w:r>
      <w:r>
        <w:t xml:space="preserve"> </w:t>
      </w:r>
      <w:r>
        <w:rPr>
          <w:b/>
          <w:bCs/>
        </w:rPr>
        <w:t>Wymagania edukacyjne w stosunku do ucznia z pisemną opinią/orzeczeniem poradni psychologiczno– pedagogicznej:</w:t>
      </w:r>
    </w:p>
    <w:p w:rsidR="0037362D" w:rsidRDefault="0037362D">
      <w:pPr>
        <w:pStyle w:val="Textbody"/>
        <w:spacing w:after="0"/>
        <w:ind w:left="360"/>
      </w:pPr>
    </w:p>
    <w:p w:rsidR="0037362D" w:rsidRDefault="00492089">
      <w:pPr>
        <w:pStyle w:val="Textbody"/>
        <w:spacing w:after="0"/>
        <w:ind w:left="360"/>
      </w:pPr>
      <w:r>
        <w:t>- dostosowanie wymagań edukacyjnych do możliwości ucznia zgodnie z opinią/orzeczeniem PPP</w:t>
      </w:r>
    </w:p>
    <w:p w:rsidR="0037362D" w:rsidRDefault="00492089">
      <w:pPr>
        <w:pStyle w:val="Textbody"/>
        <w:spacing w:after="0"/>
        <w:ind w:left="360"/>
      </w:pPr>
      <w:r>
        <w:t xml:space="preserve">( -uczniowie realizują tę samą Podstawę Programową, co uczniowie z normą intelektualną, ze szczególnym uwzględnieniem wskazań zawartych w opinii/orzeczeniu PPP oraz w </w:t>
      </w:r>
      <w:proofErr w:type="spellStart"/>
      <w:r>
        <w:t>IPET-ie</w:t>
      </w:r>
      <w:proofErr w:type="spellEnd"/>
      <w:r>
        <w:t xml:space="preserve">        -uczniowie realizują ten sam program co uczniowie z normą intelektualną, przy czym wymagania programowe są dostosowane do ich potrzeb i możliwości)</w:t>
      </w:r>
    </w:p>
    <w:p w:rsidR="0037362D" w:rsidRDefault="0037362D">
      <w:pPr>
        <w:pStyle w:val="Textbody"/>
        <w:spacing w:after="0"/>
        <w:ind w:left="360"/>
      </w:pPr>
    </w:p>
    <w:p w:rsidR="0037362D" w:rsidRDefault="00492089">
      <w:pPr>
        <w:pStyle w:val="Textbody"/>
        <w:spacing w:after="0"/>
      </w:pPr>
      <w:r>
        <w:rPr>
          <w:b/>
          <w:bCs/>
        </w:rPr>
        <w:t>V. Sposoby sprawdzania osiągnięć edukacyjnych uczniów:</w:t>
      </w:r>
    </w:p>
    <w:p w:rsidR="0037362D" w:rsidRDefault="0037362D">
      <w:pPr>
        <w:pStyle w:val="Textbody"/>
        <w:spacing w:after="0"/>
        <w:ind w:left="1080"/>
      </w:pPr>
    </w:p>
    <w:p w:rsidR="0037362D" w:rsidRDefault="00492089">
      <w:pPr>
        <w:pStyle w:val="Textbody"/>
        <w:spacing w:after="0"/>
        <w:ind w:left="360"/>
      </w:pPr>
      <w:r>
        <w:t>− prace klasowe( testy) podsumowujące poszczególne działy (zapowiedziane – co najmniej 1 tydzień wcześniej) ,</w:t>
      </w:r>
    </w:p>
    <w:p w:rsidR="0037362D" w:rsidRDefault="00492089">
      <w:pPr>
        <w:pStyle w:val="Textbody"/>
        <w:spacing w:after="0"/>
        <w:ind w:left="360"/>
      </w:pPr>
      <w:r>
        <w:t>− sprawdziany</w:t>
      </w:r>
    </w:p>
    <w:p w:rsidR="0037362D" w:rsidRDefault="00492089">
      <w:pPr>
        <w:pStyle w:val="Textbody"/>
        <w:spacing w:after="0"/>
        <w:ind w:left="360"/>
      </w:pPr>
      <w:r>
        <w:t>obejmujące materiał z trzech ostatnich jednostek tematycznych ( muszą być  zapowiedziane minimum dzień przed terminem),</w:t>
      </w:r>
    </w:p>
    <w:p w:rsidR="0037362D" w:rsidRDefault="00492089">
      <w:pPr>
        <w:pStyle w:val="Textbody"/>
        <w:spacing w:after="0"/>
        <w:ind w:left="360"/>
      </w:pPr>
      <w:r>
        <w:t>- kartkówki</w:t>
      </w:r>
    </w:p>
    <w:p w:rsidR="0037362D" w:rsidRDefault="00492089">
      <w:pPr>
        <w:pStyle w:val="Textbody"/>
        <w:spacing w:after="0"/>
        <w:ind w:left="360"/>
      </w:pPr>
      <w:r>
        <w:t>obejmujące materiał z ostatniego tematu (nie muszą być wcześniej zapowiedziane, ale mogą),</w:t>
      </w:r>
    </w:p>
    <w:p w:rsidR="0037362D" w:rsidRDefault="00492089">
      <w:pPr>
        <w:pStyle w:val="Textbody"/>
        <w:spacing w:after="0"/>
        <w:ind w:left="360"/>
      </w:pPr>
      <w:r>
        <w:t>− wypowiedzi ustne (dłuższa wypowiedź z aktualnie realizowanego materiału obejmującego maksymalnie trzy ostatnie jednostki tematyczne, a w przypadku lekcji powtórzeniowych – z całego działu),</w:t>
      </w:r>
    </w:p>
    <w:p w:rsidR="0037362D" w:rsidRDefault="00492089">
      <w:pPr>
        <w:pStyle w:val="Textbody"/>
        <w:spacing w:after="0"/>
        <w:ind w:left="360"/>
      </w:pPr>
      <w:r>
        <w:t xml:space="preserve"> − wkład pracy na lekcji (samodzielna praca na lekcji, praca w grupie, aktywność na lekcji, obserwacja i przeprowadzanie doświadczeń, wyciąganie wniosków, analiza wykresów, itp.),</w:t>
      </w:r>
    </w:p>
    <w:p w:rsidR="0037362D" w:rsidRDefault="00492089">
      <w:pPr>
        <w:pStyle w:val="Textbody"/>
        <w:spacing w:after="0"/>
        <w:ind w:left="360"/>
      </w:pPr>
      <w:r>
        <w:t>− prace domowe,</w:t>
      </w:r>
    </w:p>
    <w:p w:rsidR="0037362D" w:rsidRDefault="00492089">
      <w:pPr>
        <w:pStyle w:val="Textbody"/>
        <w:spacing w:after="0"/>
        <w:ind w:left="360"/>
      </w:pPr>
      <w:r>
        <w:t>− prace dodatkowe (opracowanie referatu, pomocy multimedialnych na zadany temat, opracowania oparte na innych źródłach niż podręcznik, plansze, rysunki, okazy wzbogacające zbiory itp.)</w:t>
      </w:r>
    </w:p>
    <w:p w:rsidR="0037362D" w:rsidRDefault="00492089">
      <w:pPr>
        <w:pStyle w:val="Textbody"/>
        <w:spacing w:after="0"/>
        <w:ind w:left="360"/>
      </w:pPr>
      <w:r>
        <w:t>− prace długoterminowe (opracowanie projektu) − efektywny udział w konkursach </w:t>
      </w:r>
    </w:p>
    <w:p w:rsidR="0037362D" w:rsidRDefault="0037362D">
      <w:pPr>
        <w:pStyle w:val="Textbody"/>
        <w:spacing w:after="0"/>
      </w:pPr>
    </w:p>
    <w:p w:rsidR="0037362D" w:rsidRDefault="00492089">
      <w:pPr>
        <w:pStyle w:val="Textbody"/>
        <w:spacing w:after="0"/>
      </w:pPr>
      <w:r>
        <w:rPr>
          <w:b/>
          <w:bCs/>
        </w:rPr>
        <w:t>VI. Formy i zasady oceniania:</w:t>
      </w:r>
    </w:p>
    <w:p w:rsidR="0037362D" w:rsidRDefault="00492089">
      <w:pPr>
        <w:pStyle w:val="Textbody"/>
        <w:numPr>
          <w:ilvl w:val="0"/>
          <w:numId w:val="7"/>
        </w:numPr>
        <w:spacing w:after="0"/>
        <w:ind w:left="405" w:firstLine="0"/>
      </w:pPr>
      <w:r>
        <w:t>Uczeń ma prawo do zgłoszenia przed lekcją, bez żadnych konsekwencji raz (przy 1 godzinie lekcyjnej w tygodniu) bądź dwa razy (przy 2 godzinach lekcyjnych tygodniowo) w ciągu półrocza nieprzygotowania do lekcji – brak pomocy naukowych, brak zadania domowego, nie nauczył się, (z wyjątkiem zaplanowanych i zapowiedzianych prac klasowych</w:t>
      </w:r>
      <w:r w:rsidR="009B6E7A">
        <w:t>, sprawdzianów</w:t>
      </w:r>
      <w:r>
        <w:t xml:space="preserve"> i kartkówek, lekcji powtórzeniowych). Nieprzygotowanie (</w:t>
      </w:r>
      <w:proofErr w:type="spellStart"/>
      <w:r>
        <w:t>np</w:t>
      </w:r>
      <w:proofErr w:type="spellEnd"/>
      <w:r>
        <w:t xml:space="preserve">)zostaje odnotowane w DE. Niewykorzystane w I półroczu </w:t>
      </w:r>
      <w:r>
        <w:rPr>
          <w:u w:val="single"/>
        </w:rPr>
        <w:t>nie przechodzi</w:t>
      </w:r>
      <w:r>
        <w:t xml:space="preserve"> na II półrocze.</w:t>
      </w:r>
    </w:p>
    <w:p w:rsidR="0037362D" w:rsidRDefault="00492089">
      <w:pPr>
        <w:pStyle w:val="Textbody"/>
        <w:numPr>
          <w:ilvl w:val="0"/>
          <w:numId w:val="7"/>
        </w:numPr>
        <w:spacing w:after="0"/>
        <w:ind w:left="405" w:firstLine="0"/>
      </w:pPr>
      <w:r>
        <w:t>Kolejne nieprzygotowania w kategorii „zadania domowe” będą odnotowane w DE jako „</w:t>
      </w:r>
      <w:proofErr w:type="spellStart"/>
      <w:r>
        <w:t>bz”i</w:t>
      </w:r>
      <w:proofErr w:type="spellEnd"/>
      <w:r>
        <w:t xml:space="preserve"> będą miały wpływ na śródroczną i roczną ocenę z przedmiotu, a kolejne nieprzygotowania się </w:t>
      </w:r>
      <w:r w:rsidR="00486474">
        <w:t>do lekcji (brak przyborów, podrę</w:t>
      </w:r>
      <w:r>
        <w:t>cznika, zeszytów) mogą być odnotowane w DE w uwagach lub wysłane do rodziców.</w:t>
      </w:r>
    </w:p>
    <w:p w:rsidR="0037362D" w:rsidRDefault="00492089">
      <w:pPr>
        <w:pStyle w:val="Textbody"/>
        <w:spacing w:after="0"/>
      </w:pPr>
      <w:r>
        <w:t xml:space="preserve">  3. Aktywność ucznia na lekcji zostanie odnotowana w dzienniku symbolem +. 5 plusów to ocena bardzo dobra.</w:t>
      </w:r>
    </w:p>
    <w:p w:rsidR="0037362D" w:rsidRDefault="00492089">
      <w:pPr>
        <w:pStyle w:val="Textbody"/>
        <w:spacing w:after="0"/>
      </w:pPr>
      <w:r>
        <w:t xml:space="preserve">  4. Uczeń ma prawo poprawić ocenę (1,2,3) z pracy klasowej (testu), w ciągu dwóch tygodni od daty oddania pracy, w terminie ustalonym przez nauczyciela przedmiotu.</w:t>
      </w:r>
    </w:p>
    <w:p w:rsidR="0037362D" w:rsidRDefault="00492089">
      <w:pPr>
        <w:pStyle w:val="Textbody"/>
        <w:spacing w:after="0"/>
      </w:pPr>
      <w:r>
        <w:t xml:space="preserve">  5. Uczeń, który był nieobecny na pracy klasowej (teście), musi zaliczyć brakującą pracę w terminie nie później niż 2 tygodni (pod warunkiem, że jego nieobecność została usprawiedliwiona).</w:t>
      </w:r>
    </w:p>
    <w:p w:rsidR="0037362D" w:rsidRDefault="00492089">
      <w:pPr>
        <w:pStyle w:val="Textbody"/>
        <w:spacing w:after="0"/>
      </w:pPr>
      <w:r>
        <w:t xml:space="preserve">  6. Jeżeli uczeń z przyczyn losowych nie może zaliczyć pracy klasowej w określonym terminie, wówczas ma obowiązek zaliczenia testu w innym terminie, ustalonym wspólnie z nauczycielem. 7.</w:t>
      </w:r>
    </w:p>
    <w:p w:rsidR="0037362D" w:rsidRDefault="00492089">
      <w:pPr>
        <w:pStyle w:val="Textbody"/>
        <w:spacing w:after="0"/>
      </w:pPr>
      <w:r>
        <w:t xml:space="preserve">  7. Oceny uzyskane z</w:t>
      </w:r>
      <w:r w:rsidR="009B6E7A">
        <w:t xml:space="preserve">e sprawdzianów, </w:t>
      </w:r>
      <w:r>
        <w:t xml:space="preserve"> kartkówek, odpowiedzi i zadań domowych nie </w:t>
      </w:r>
      <w:r w:rsidR="00486474">
        <w:t>podlegają poprawie (tylko w wyją</w:t>
      </w:r>
      <w:r>
        <w:t xml:space="preserve">tkowych </w:t>
      </w:r>
      <w:r w:rsidR="00486474">
        <w:t xml:space="preserve"> sy</w:t>
      </w:r>
      <w:r>
        <w:t>tuacjach za zgodą nauczyciela).</w:t>
      </w:r>
    </w:p>
    <w:p w:rsidR="0037362D" w:rsidRDefault="00492089">
      <w:pPr>
        <w:pStyle w:val="Textbody"/>
        <w:spacing w:after="0"/>
      </w:pPr>
      <w:r>
        <w:t xml:space="preserve">  8. Uczeń zobowiązany jest uzupełnić braki w zapisie i wiadomościach oraz odrobić pracę domową, jeśl</w:t>
      </w:r>
      <w:r w:rsidR="00486474">
        <w:t>i był nieobecny w szkole.</w:t>
      </w:r>
    </w:p>
    <w:p w:rsidR="0037362D" w:rsidRDefault="00492089">
      <w:pPr>
        <w:pStyle w:val="Textbody"/>
        <w:spacing w:after="0"/>
      </w:pPr>
      <w:r>
        <w:t xml:space="preserve">  9. Ocenę śródroczną (roczną) wystawia nauczyciel zgodnie z Wewnątrzszkolnymi Zasadami Oceniania.</w:t>
      </w:r>
    </w:p>
    <w:p w:rsidR="0037362D" w:rsidRDefault="00492089">
      <w:pPr>
        <w:pStyle w:val="Textbody"/>
        <w:spacing w:after="0"/>
      </w:pPr>
      <w:r>
        <w:t xml:space="preserve"> 10. Wystawiając ocenę śródroczną (roczną) nauczyciel bierze pod uwagę oceny cząstkowe przede wszystkim w kolejności z: prac klasowych/testów, kartkówek, odpowiedzi ustnych, aktywności, zadań domowych.</w:t>
      </w:r>
    </w:p>
    <w:p w:rsidR="0037362D" w:rsidRDefault="00492089">
      <w:pPr>
        <w:pStyle w:val="Textbody"/>
        <w:spacing w:after="0"/>
      </w:pPr>
      <w:r>
        <w:t xml:space="preserve"> 11. Ocena klasyfikacyjna nie jest średnią arytmetyczną ocen cząstkowych, (dodatkowo brane będzie pod uwagę zaangażowanie i wkład pracy ucznia).</w:t>
      </w:r>
    </w:p>
    <w:p w:rsidR="0037362D" w:rsidRDefault="00486474">
      <w:pPr>
        <w:pStyle w:val="Textbody"/>
        <w:spacing w:after="0"/>
      </w:pPr>
      <w:r>
        <w:t xml:space="preserve"> 12. Na początku  roku szkolnego </w:t>
      </w:r>
      <w:r w:rsidR="00492089">
        <w:t> uczniowie zostają zapoznani z PZO oraz wymaganiami na poszczególne oceny.</w:t>
      </w:r>
    </w:p>
    <w:p w:rsidR="0037362D" w:rsidRDefault="0037362D">
      <w:pPr>
        <w:pStyle w:val="Textbody"/>
        <w:spacing w:after="0"/>
      </w:pPr>
    </w:p>
    <w:p w:rsidR="0037362D" w:rsidRDefault="00492089">
      <w:pPr>
        <w:pStyle w:val="Textbody"/>
        <w:spacing w:after="0"/>
      </w:pPr>
      <w:r>
        <w:rPr>
          <w:b/>
          <w:bCs/>
        </w:rPr>
        <w:t>VII.</w:t>
      </w:r>
      <w:r>
        <w:t xml:space="preserve"> </w:t>
      </w:r>
      <w:r>
        <w:rPr>
          <w:b/>
          <w:bCs/>
        </w:rPr>
        <w:t>Wymagania edukacyjne na poszczególne oceny:</w:t>
      </w:r>
    </w:p>
    <w:p w:rsidR="0037362D" w:rsidRDefault="0037362D">
      <w:pPr>
        <w:pStyle w:val="Textbody"/>
        <w:spacing w:after="0"/>
      </w:pPr>
    </w:p>
    <w:p w:rsidR="0037362D" w:rsidRDefault="00492089">
      <w:pPr>
        <w:pStyle w:val="Textbody"/>
        <w:numPr>
          <w:ilvl w:val="0"/>
          <w:numId w:val="8"/>
        </w:numPr>
        <w:spacing w:after="0"/>
        <w:ind w:left="360" w:firstLine="0"/>
      </w:pPr>
      <w:r>
        <w:t>Ocenę celującą otrzymuje uczeń, który:</w:t>
      </w:r>
    </w:p>
    <w:p w:rsidR="0037362D" w:rsidRDefault="00492089">
      <w:pPr>
        <w:pStyle w:val="Textbody"/>
        <w:spacing w:after="0"/>
        <w:ind w:left="720"/>
      </w:pPr>
      <w:r>
        <w:t>− opanował wiadomości i umiejętności wynikające z programu nauczania,, − prezentuje swoje wiadomości posługując się terminologią biologiczną, − potrafi stosować zdobyte wiadomości w sytuacjach nietypowych, − formułuje problemy i rozwiązuje je w sposób twórczy, − dokonuje analizy lub syntezy zjawisk i procesów biologicznych, − wykorzystuje wiedzę zdobytą na innych przedmiotach, − potrafi samodzielnie korzystać z różnych źródeł informacji, − bardzo aktywnie uczestniczy w procesie lekcyjnym, − wykonuje dodatkowe zadania i polecenia, − wykonuje twórcze prace, pomoce naukowe i potrafi je prezentować, − bierze udział w konkursach biologicznych na terenie szkoły i poza nią i osiąga w nich sukcesy.</w:t>
      </w:r>
    </w:p>
    <w:p w:rsidR="0037362D" w:rsidRDefault="0037362D">
      <w:pPr>
        <w:pStyle w:val="Textbody"/>
        <w:spacing w:after="0"/>
        <w:ind w:left="720"/>
      </w:pPr>
    </w:p>
    <w:p w:rsidR="0037362D" w:rsidRDefault="00492089">
      <w:pPr>
        <w:pStyle w:val="Textbody"/>
        <w:numPr>
          <w:ilvl w:val="0"/>
          <w:numId w:val="9"/>
        </w:numPr>
        <w:spacing w:after="0"/>
        <w:ind w:left="360" w:firstLine="0"/>
      </w:pPr>
      <w:r>
        <w:t>Ocenę bardzo dobrą otrzymuje uczeń, który:</w:t>
      </w:r>
    </w:p>
    <w:p w:rsidR="0037362D" w:rsidRDefault="00492089">
      <w:pPr>
        <w:pStyle w:val="Textbody"/>
        <w:spacing w:after="0"/>
        <w:ind w:left="720"/>
      </w:pPr>
      <w:r>
        <w:t xml:space="preserve">− opanował w ogromnym zakresie wiadomości i umiejętności określone programem nauczania, − wykazuje szczególne zainteresowania biologią, − potrafi stosować zdobytą wiedzę do samodzielnego rozwiązywania problemów w nowych sytuacjach, − bez pomocy nauczyciela korzysta z różnych źródeł informacji, − potrafi planować i bezpiecznie </w:t>
      </w:r>
      <w:r>
        <w:lastRenderedPageBreak/>
        <w:t>przeprowadzać doświadczenia i hodowle przyrodnicze, − sprawnie posługuje się przyrządami oraz sprzętem laboratoryjnym, − potrafi samodzielnie wykonać doświadczenia i obserwacje i opisać je, − wykonuje prace i zadania dodatkowe, − prezentuje swoją wiedzę posługując się poprawną terminologią biologiczną, − aktywnie uczestniczy w procesie lekcyjnym,</w:t>
      </w:r>
    </w:p>
    <w:p w:rsidR="0037362D" w:rsidRDefault="00492089">
      <w:pPr>
        <w:pStyle w:val="Textbody"/>
        <w:numPr>
          <w:ilvl w:val="0"/>
          <w:numId w:val="10"/>
        </w:numPr>
        <w:spacing w:after="0"/>
        <w:ind w:left="360" w:firstLine="0"/>
      </w:pPr>
      <w:r>
        <w:t>Ocenę dobrą otrzymuje uczeń, który: − opanował wiadomości i umiejętności bardziej przydatne, i użyteczne w szkolnej i pozaszkolnej działalności, − potrafi stosować zdobytą wiedzę do samodzielnego rozwiązywania problemów typowych, w przypadku trudniejszych korzysta z pomocy nauczyciela, − posługuje się, z pomocą nauczyciela przyrządami i zna sprzęt laboratoryjny, − wykonuje proste obserwacje i doświadczenia, − udziela poprawnych odpowiedzi na typowe pytania, − jest aktywny na lekcji.</w:t>
      </w:r>
    </w:p>
    <w:p w:rsidR="0037362D" w:rsidRDefault="00492089">
      <w:pPr>
        <w:pStyle w:val="Textbody"/>
        <w:numPr>
          <w:ilvl w:val="0"/>
          <w:numId w:val="10"/>
        </w:numPr>
        <w:spacing w:after="0"/>
        <w:ind w:left="360" w:firstLine="0"/>
      </w:pPr>
      <w:r>
        <w:t>Ocenę dostateczną otrzymuje uczeń, który: − opanował wiadomości i umiejętności przystępne, niezbyt złożone, najważniejsze w nauczaniu biologii, oraz takie które można wykorzystać w sytuacjach typowych, − z pomocą nauczyciela rozwiązuje typowe problemy o małym stopniu trudności, − z pomocą nauczyciela korzysta z takich źródeł wiedzy jak: słowniki, encyklopedie, tablice, wykresy, itp., − wykazuje się aktywnością na lekcji w stopniu zadowalającym,</w:t>
      </w:r>
    </w:p>
    <w:p w:rsidR="0037362D" w:rsidRDefault="00492089">
      <w:pPr>
        <w:pStyle w:val="Textbody"/>
        <w:spacing w:after="0"/>
      </w:pPr>
      <w:r>
        <w:t>5.   Ocenę dopuszczającą otrzymuje uczeń, który: − ma braki w opanowaniu wiadomości i  umiejętności określonych programem, ale nie przekreślają one możliwości dalszego kształcenia, − wykonuje proste zadania i polecenia o bardzo małym stopniu trudności, pod kierunkiem nauczyciela, − z pomocą nauczyciela wykonuje proste doświadczenia biologiczne, − wiadomości przekazuje w sposób nieporadny, nie używając terminologii biologicznej, − jest mało aktywny na lekcji,</w:t>
      </w:r>
    </w:p>
    <w:p w:rsidR="0037362D" w:rsidRDefault="00492089">
      <w:pPr>
        <w:pStyle w:val="Textbody"/>
        <w:spacing w:after="0"/>
      </w:pPr>
      <w:r>
        <w:t>6.   Ocenę niedostateczną otrzymuje uczeń, który: − nie opanował wiadomości i umiejętności określanych podstawą programową, koniecznymi do dalszego kształcenia, − nie potrafi posługiwać się przyrządami biologicznymi, − wykazuje się brakiem systematyczności w przyswajaniu wiedzy i wykonywaniu prac domowych, − nie podejmuje próby rozwiązania zadań o elementarnym stopniu trudności nawet przy pomocy nauczyciela, − wykazuje się bierną postawą na lekcji.</w:t>
      </w:r>
    </w:p>
    <w:p w:rsidR="00486474" w:rsidRDefault="00486474">
      <w:pPr>
        <w:pStyle w:val="Textbody"/>
        <w:spacing w:after="0"/>
      </w:pPr>
    </w:p>
    <w:p w:rsidR="00486474" w:rsidRDefault="00486474">
      <w:pPr>
        <w:pStyle w:val="Textbody"/>
        <w:spacing w:after="0"/>
      </w:pPr>
      <w:r>
        <w:t xml:space="preserve">                                                                                               Renta  Marciniak </w:t>
      </w:r>
    </w:p>
    <w:p w:rsidR="00486474" w:rsidRDefault="00486474">
      <w:pPr>
        <w:pStyle w:val="Textbody"/>
        <w:spacing w:after="0"/>
      </w:pPr>
      <w:r>
        <w:t xml:space="preserve">                                                                                               Ewa  Szmyt</w:t>
      </w:r>
    </w:p>
    <w:p w:rsidR="00486474" w:rsidRDefault="00486474">
      <w:pPr>
        <w:pStyle w:val="Textbody"/>
        <w:spacing w:after="0"/>
      </w:pPr>
      <w:r>
        <w:t xml:space="preserve">                                                                                              Hanna </w:t>
      </w:r>
      <w:r w:rsidR="00A8047E">
        <w:t>Santus</w:t>
      </w:r>
    </w:p>
    <w:p w:rsidR="0037362D" w:rsidRDefault="00492089">
      <w:pPr>
        <w:pStyle w:val="Textbody"/>
        <w:spacing w:after="0"/>
      </w:pPr>
      <w:r>
        <w:t> </w:t>
      </w:r>
    </w:p>
    <w:p w:rsidR="0037362D" w:rsidRDefault="0037362D">
      <w:pPr>
        <w:pStyle w:val="Standard"/>
      </w:pPr>
    </w:p>
    <w:sectPr w:rsidR="0037362D" w:rsidSect="0037362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09" w:rsidRDefault="00A94409" w:rsidP="0037362D">
      <w:r>
        <w:separator/>
      </w:r>
    </w:p>
  </w:endnote>
  <w:endnote w:type="continuationSeparator" w:id="0">
    <w:p w:rsidR="00A94409" w:rsidRDefault="00A94409" w:rsidP="00373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09" w:rsidRDefault="00A94409" w:rsidP="0037362D">
      <w:r w:rsidRPr="0037362D">
        <w:rPr>
          <w:color w:val="000000"/>
        </w:rPr>
        <w:separator/>
      </w:r>
    </w:p>
  </w:footnote>
  <w:footnote w:type="continuationSeparator" w:id="0">
    <w:p w:rsidR="00A94409" w:rsidRDefault="00A94409" w:rsidP="00373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DB5"/>
    <w:multiLevelType w:val="multilevel"/>
    <w:tmpl w:val="3558F25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6AB7327"/>
    <w:multiLevelType w:val="multilevel"/>
    <w:tmpl w:val="CDEA1AC8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1C9D5FE4"/>
    <w:multiLevelType w:val="multilevel"/>
    <w:tmpl w:val="FB92B13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1DC00A60"/>
    <w:multiLevelType w:val="hybridMultilevel"/>
    <w:tmpl w:val="795E70BC"/>
    <w:lvl w:ilvl="0" w:tplc="739A5A0E">
      <w:start w:val="1"/>
      <w:numFmt w:val="decimal"/>
      <w:lvlText w:val="%1."/>
      <w:lvlJc w:val="left"/>
      <w:pPr>
        <w:ind w:left="720" w:hanging="360"/>
      </w:pPr>
    </w:lvl>
    <w:lvl w:ilvl="1" w:tplc="1EDC3242">
      <w:start w:val="1"/>
      <w:numFmt w:val="lowerLetter"/>
      <w:lvlText w:val="%2."/>
      <w:lvlJc w:val="left"/>
      <w:pPr>
        <w:ind w:left="1440" w:hanging="360"/>
      </w:pPr>
    </w:lvl>
    <w:lvl w:ilvl="2" w:tplc="724C3174">
      <w:start w:val="1"/>
      <w:numFmt w:val="lowerRoman"/>
      <w:lvlText w:val="%3."/>
      <w:lvlJc w:val="right"/>
      <w:pPr>
        <w:ind w:left="2160" w:hanging="180"/>
      </w:pPr>
    </w:lvl>
    <w:lvl w:ilvl="3" w:tplc="7FC053B4">
      <w:start w:val="1"/>
      <w:numFmt w:val="decimal"/>
      <w:lvlText w:val="%4."/>
      <w:lvlJc w:val="left"/>
      <w:pPr>
        <w:ind w:left="2880" w:hanging="360"/>
      </w:pPr>
    </w:lvl>
    <w:lvl w:ilvl="4" w:tplc="863079C4">
      <w:start w:val="1"/>
      <w:numFmt w:val="lowerLetter"/>
      <w:lvlText w:val="%5."/>
      <w:lvlJc w:val="left"/>
      <w:pPr>
        <w:ind w:left="3600" w:hanging="360"/>
      </w:pPr>
    </w:lvl>
    <w:lvl w:ilvl="5" w:tplc="F6385996">
      <w:start w:val="1"/>
      <w:numFmt w:val="lowerRoman"/>
      <w:lvlText w:val="%6."/>
      <w:lvlJc w:val="right"/>
      <w:pPr>
        <w:ind w:left="4320" w:hanging="180"/>
      </w:pPr>
    </w:lvl>
    <w:lvl w:ilvl="6" w:tplc="65D06312">
      <w:start w:val="1"/>
      <w:numFmt w:val="decimal"/>
      <w:lvlText w:val="%7."/>
      <w:lvlJc w:val="left"/>
      <w:pPr>
        <w:ind w:left="5040" w:hanging="360"/>
      </w:pPr>
    </w:lvl>
    <w:lvl w:ilvl="7" w:tplc="283248AE">
      <w:start w:val="1"/>
      <w:numFmt w:val="lowerLetter"/>
      <w:lvlText w:val="%8."/>
      <w:lvlJc w:val="left"/>
      <w:pPr>
        <w:ind w:left="5760" w:hanging="360"/>
      </w:pPr>
    </w:lvl>
    <w:lvl w:ilvl="8" w:tplc="D25A7F1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6BF"/>
    <w:multiLevelType w:val="multilevel"/>
    <w:tmpl w:val="8CE8191C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27E93F68"/>
    <w:multiLevelType w:val="multilevel"/>
    <w:tmpl w:val="7EEC842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331F6FD3"/>
    <w:multiLevelType w:val="multilevel"/>
    <w:tmpl w:val="837E1C7E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79B590B"/>
    <w:multiLevelType w:val="multilevel"/>
    <w:tmpl w:val="72441342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5BF058BA"/>
    <w:multiLevelType w:val="multilevel"/>
    <w:tmpl w:val="1D5A68D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5DD91CF5"/>
    <w:multiLevelType w:val="multilevel"/>
    <w:tmpl w:val="27A2F5D4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71EA672D"/>
    <w:multiLevelType w:val="multilevel"/>
    <w:tmpl w:val="FB56C9AA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362D"/>
    <w:rsid w:val="0005506C"/>
    <w:rsid w:val="001C1B56"/>
    <w:rsid w:val="002E218F"/>
    <w:rsid w:val="0037362D"/>
    <w:rsid w:val="00486474"/>
    <w:rsid w:val="00492089"/>
    <w:rsid w:val="00644F2A"/>
    <w:rsid w:val="007A0ADB"/>
    <w:rsid w:val="00934A3B"/>
    <w:rsid w:val="009A2D6B"/>
    <w:rsid w:val="009B6E7A"/>
    <w:rsid w:val="00A365CD"/>
    <w:rsid w:val="00A8047E"/>
    <w:rsid w:val="00A94409"/>
    <w:rsid w:val="00AB332C"/>
    <w:rsid w:val="00AD3A98"/>
    <w:rsid w:val="00BC3ADA"/>
    <w:rsid w:val="00BE27B0"/>
    <w:rsid w:val="00CD7613"/>
    <w:rsid w:val="00D56CF3"/>
    <w:rsid w:val="00EF7965"/>
    <w:rsid w:val="00F9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362D"/>
  </w:style>
  <w:style w:type="paragraph" w:customStyle="1" w:styleId="Heading">
    <w:name w:val="Heading"/>
    <w:basedOn w:val="Standard"/>
    <w:next w:val="Textbody"/>
    <w:rsid w:val="003736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7362D"/>
    <w:pPr>
      <w:spacing w:after="120"/>
    </w:pPr>
  </w:style>
  <w:style w:type="paragraph" w:styleId="Lista">
    <w:name w:val="List"/>
    <w:basedOn w:val="Textbody"/>
    <w:rsid w:val="0037362D"/>
  </w:style>
  <w:style w:type="paragraph" w:customStyle="1" w:styleId="Caption">
    <w:name w:val="Caption"/>
    <w:basedOn w:val="Standard"/>
    <w:rsid w:val="003736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7362D"/>
    <w:pPr>
      <w:suppressLineNumbers/>
    </w:pPr>
  </w:style>
  <w:style w:type="character" w:customStyle="1" w:styleId="NumberingSymbols">
    <w:name w:val="Numbering Symbols"/>
    <w:rsid w:val="0037362D"/>
  </w:style>
  <w:style w:type="paragraph" w:styleId="Akapitzlist">
    <w:name w:val="List Paragraph"/>
    <w:basedOn w:val="Normalny"/>
    <w:uiPriority w:val="34"/>
    <w:qFormat/>
    <w:rsid w:val="009B6E7A"/>
    <w:pPr>
      <w:widowControl/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617BB55A491C47964D8BE288B1FB5F" ma:contentTypeVersion="10" ma:contentTypeDescription="Utwórz nowy dokument." ma:contentTypeScope="" ma:versionID="3c1f27be70c3eab38b625d4a78c199d3">
  <xsd:schema xmlns:xsd="http://www.w3.org/2001/XMLSchema" xmlns:xs="http://www.w3.org/2001/XMLSchema" xmlns:p="http://schemas.microsoft.com/office/2006/metadata/properties" xmlns:ns2="ddf8f40b-6c72-44a7-81c6-52f5357a9674" xmlns:ns3="c5735564-5ba8-4ae7-9320-96fff396394d" targetNamespace="http://schemas.microsoft.com/office/2006/metadata/properties" ma:root="true" ma:fieldsID="47c8b46a8669044c6e98c7fec41069a7" ns2:_="" ns3:_="">
    <xsd:import namespace="ddf8f40b-6c72-44a7-81c6-52f5357a9674"/>
    <xsd:import namespace="c5735564-5ba8-4ae7-9320-96fff39639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8f40b-6c72-44a7-81c6-52f5357a96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35564-5ba8-4ae7-9320-96fff396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67217-0AA3-4A19-8ACA-70D30CE5EC33}"/>
</file>

<file path=customXml/itemProps2.xml><?xml version="1.0" encoding="utf-8"?>
<ds:datastoreItem xmlns:ds="http://schemas.openxmlformats.org/officeDocument/2006/customXml" ds:itemID="{DB12604F-2A25-422F-928C-F3DC35E55558}"/>
</file>

<file path=customXml/itemProps3.xml><?xml version="1.0" encoding="utf-8"?>
<ds:datastoreItem xmlns:ds="http://schemas.openxmlformats.org/officeDocument/2006/customXml" ds:itemID="{5D698599-27BA-49C5-928E-65CFE7DE5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</cp:lastModifiedBy>
  <cp:revision>7</cp:revision>
  <cp:lastPrinted>2020-08-31T00:00:00Z</cp:lastPrinted>
  <dcterms:created xsi:type="dcterms:W3CDTF">2020-09-02T15:03:00Z</dcterms:created>
  <dcterms:modified xsi:type="dcterms:W3CDTF">2020-09-03T13:20:00Z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0x010100CF617BB55A491C47964D8BE288B1FB5F</vt:lpwstr>
  </property>
</Properties>
</file>